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89" w:rsidRDefault="00326489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326489" w:rsidRDefault="00336DED">
      <w:pPr>
        <w:pStyle w:val="Standard"/>
        <w:spacing w:after="0"/>
        <w:ind w:left="-851" w:right="-851"/>
        <w:jc w:val="center"/>
      </w:pPr>
      <w:r>
        <w:rPr>
          <w:noProof/>
          <w:lang w:eastAsia="fr-FR"/>
        </w:rPr>
        <w:drawing>
          <wp:inline distT="0" distB="0" distL="0" distR="0">
            <wp:extent cx="847799" cy="847799"/>
            <wp:effectExtent l="0" t="0" r="9451" b="9451"/>
            <wp:docPr id="1" name="Image 1" descr="Logo USC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:rsidR="00326489" w:rsidRDefault="00336DED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1" w:name="_Hlk135750061"/>
      <w:r>
        <w:rPr>
          <w:rFonts w:ascii="Arial" w:hAnsi="Arial" w:cs="Arial"/>
          <w:b/>
          <w:bCs/>
          <w:sz w:val="36"/>
          <w:szCs w:val="36"/>
          <w:u w:val="single"/>
        </w:rPr>
        <w:t>Les licences pour la saison 202</w:t>
      </w:r>
      <w:bookmarkEnd w:id="1"/>
      <w:r>
        <w:rPr>
          <w:rFonts w:ascii="Arial" w:hAnsi="Arial" w:cs="Arial"/>
          <w:b/>
          <w:bCs/>
          <w:sz w:val="36"/>
          <w:szCs w:val="36"/>
          <w:u w:val="single"/>
        </w:rPr>
        <w:t>4/2025</w:t>
      </w:r>
    </w:p>
    <w:p w:rsidR="00326489" w:rsidRDefault="00326489">
      <w:pPr>
        <w:pStyle w:val="Standard"/>
        <w:spacing w:after="0"/>
        <w:ind w:right="-851" w:hanging="851"/>
        <w:jc w:val="center"/>
        <w:rPr>
          <w:rFonts w:ascii="Arial" w:hAnsi="Arial" w:cs="Arial"/>
          <w:sz w:val="24"/>
          <w:szCs w:val="24"/>
        </w:rPr>
      </w:pPr>
    </w:p>
    <w:p w:rsidR="00326489" w:rsidRDefault="00336DED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Le dossier d’inscription comprend les documents suivants à renseigner et à nous retourner :</w:t>
      </w:r>
    </w:p>
    <w:p w:rsidR="00326489" w:rsidRDefault="00326489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326489" w:rsidRDefault="00336DED">
      <w:pPr>
        <w:pStyle w:val="Paragraphedeliste"/>
        <w:numPr>
          <w:ilvl w:val="0"/>
          <w:numId w:val="7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demande de licence FFF / Ligue du Centre –</w:t>
      </w:r>
      <w:r>
        <w:rPr>
          <w:rFonts w:ascii="Arial" w:hAnsi="Arial" w:cs="Arial"/>
        </w:rPr>
        <w:t xml:space="preserve"> saison 2024/2025, </w:t>
      </w:r>
      <w:r>
        <w:rPr>
          <w:rFonts w:ascii="Arial" w:hAnsi="Arial" w:cs="Arial"/>
          <w:b/>
          <w:bCs/>
        </w:rPr>
        <w:t>uniquement pour les nouveaux licenciés.</w:t>
      </w:r>
    </w:p>
    <w:p w:rsidR="00326489" w:rsidRDefault="00336DED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fiche renseignements club,</w:t>
      </w:r>
    </w:p>
    <w:p w:rsidR="00326489" w:rsidRDefault="00336DED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Le questionnaire de santé.</w:t>
      </w:r>
    </w:p>
    <w:p w:rsidR="00326489" w:rsidRDefault="00326489">
      <w:pPr>
        <w:pStyle w:val="Paragraphedeliste"/>
        <w:spacing w:after="0"/>
        <w:ind w:left="-207" w:right="-851"/>
        <w:rPr>
          <w:rFonts w:ascii="Arial" w:hAnsi="Arial" w:cs="Arial"/>
        </w:rPr>
      </w:pPr>
    </w:p>
    <w:p w:rsidR="00326489" w:rsidRDefault="00336DED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En complément, devront être fournis :</w:t>
      </w:r>
    </w:p>
    <w:p w:rsidR="00326489" w:rsidRDefault="00326489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326489" w:rsidRDefault="00336DED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Pour les nouveaux licenciés,</w:t>
      </w:r>
      <w:r>
        <w:rPr>
          <w:rFonts w:ascii="Arial" w:hAnsi="Arial" w:cs="Arial"/>
        </w:rPr>
        <w:t xml:space="preserve"> une photo d’identité et la photocopie de la carte d’identité ou du livret de famille (page du licencié),</w:t>
      </w:r>
    </w:p>
    <w:p w:rsidR="00326489" w:rsidRDefault="00326489">
      <w:pPr>
        <w:pStyle w:val="Standard"/>
        <w:spacing w:after="0"/>
        <w:ind w:right="-851"/>
        <w:rPr>
          <w:rFonts w:ascii="Arial" w:hAnsi="Arial" w:cs="Arial"/>
        </w:rPr>
      </w:pPr>
    </w:p>
    <w:p w:rsidR="00326489" w:rsidRDefault="00336DED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Un certificat médical si un OUI est coché sur le questionnaire de santé,</w:t>
      </w:r>
    </w:p>
    <w:p w:rsidR="00326489" w:rsidRDefault="00326489">
      <w:pPr>
        <w:pStyle w:val="Paragraphedeliste"/>
        <w:rPr>
          <w:rFonts w:ascii="Arial" w:hAnsi="Arial" w:cs="Arial"/>
        </w:rPr>
      </w:pPr>
    </w:p>
    <w:p w:rsidR="00326489" w:rsidRDefault="00336DED">
      <w:pPr>
        <w:pStyle w:val="Paragraphedeliste"/>
        <w:numPr>
          <w:ilvl w:val="0"/>
          <w:numId w:val="6"/>
        </w:numPr>
        <w:spacing w:after="0"/>
        <w:ind w:right="-426" w:hanging="360"/>
        <w:rPr>
          <w:rFonts w:ascii="Arial" w:hAnsi="Arial" w:cs="Arial"/>
        </w:rPr>
      </w:pPr>
      <w:r>
        <w:rPr>
          <w:rFonts w:ascii="Arial" w:hAnsi="Arial" w:cs="Arial"/>
        </w:rPr>
        <w:t>Le règlement de la cotisation (possibilité d’échelonner si paiement par plu</w:t>
      </w:r>
      <w:r>
        <w:rPr>
          <w:rFonts w:ascii="Arial" w:hAnsi="Arial" w:cs="Arial"/>
        </w:rPr>
        <w:t>sieurs chèques).</w:t>
      </w:r>
    </w:p>
    <w:p w:rsidR="00326489" w:rsidRDefault="00326489">
      <w:pPr>
        <w:pStyle w:val="Standard"/>
        <w:spacing w:after="0"/>
        <w:ind w:right="-851"/>
        <w:rPr>
          <w:rFonts w:ascii="Arial" w:hAnsi="Arial" w:cs="Arial"/>
        </w:rPr>
      </w:pPr>
    </w:p>
    <w:p w:rsidR="00326489" w:rsidRDefault="00336DED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 vous le savez certainement, la signature d’une licence et le règlement de la cotisation vous donnent droit à une assurance à la Mutuelle Des Sportifs (MDS).</w:t>
      </w:r>
    </w:p>
    <w:p w:rsidR="00326489" w:rsidRDefault="00336DED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garanties sont décrites dans le document « Accord collectif n°980A ». C</w:t>
      </w:r>
      <w:r>
        <w:rPr>
          <w:rFonts w:ascii="Arial" w:hAnsi="Arial" w:cs="Arial"/>
          <w:sz w:val="20"/>
          <w:szCs w:val="20"/>
        </w:rPr>
        <w:t>es garanties sont comprises dans le prix de la licence.</w:t>
      </w:r>
    </w:p>
    <w:p w:rsidR="00326489" w:rsidRDefault="00336DED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MDS propose à travers la SPORTMUT FOOT des garanties complémentaires (capital décès, capital invalidité, indemnités journalières), à la charge du joueur.</w:t>
      </w:r>
    </w:p>
    <w:p w:rsidR="00326489" w:rsidRDefault="00336DED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souhaitez y souscrire, merci de pre</w:t>
      </w:r>
      <w:r>
        <w:rPr>
          <w:rFonts w:ascii="Arial" w:hAnsi="Arial" w:cs="Arial"/>
          <w:sz w:val="20"/>
          <w:szCs w:val="20"/>
        </w:rPr>
        <w:t>ndre contact avec la MDS.</w:t>
      </w:r>
    </w:p>
    <w:p w:rsidR="00326489" w:rsidRDefault="00326489">
      <w:pPr>
        <w:pStyle w:val="Standard"/>
        <w:spacing w:after="0"/>
        <w:ind w:left="-426" w:right="-426"/>
        <w:jc w:val="both"/>
        <w:rPr>
          <w:rFonts w:ascii="Arial" w:hAnsi="Arial" w:cs="Arial"/>
        </w:rPr>
      </w:pPr>
    </w:p>
    <w:p w:rsidR="00326489" w:rsidRDefault="00336DED">
      <w:pPr>
        <w:pStyle w:val="Standard"/>
        <w:spacing w:after="0"/>
        <w:ind w:right="-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Aucune licence ne pourra être délivrée si le dossier n’est pas complet et si la cotisation n’est   pas réglée.                                            </w:t>
      </w:r>
      <w:r>
        <w:rPr>
          <w:rFonts w:ascii="Arial" w:hAnsi="Arial" w:cs="Arial"/>
          <w:b/>
          <w:bCs/>
        </w:rPr>
        <w:tab/>
      </w:r>
    </w:p>
    <w:p w:rsidR="00326489" w:rsidRDefault="00336DED">
      <w:pPr>
        <w:pStyle w:val="Standard"/>
        <w:spacing w:after="0"/>
        <w:ind w:left="-567"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</w:t>
      </w:r>
    </w:p>
    <w:p w:rsidR="00326489" w:rsidRDefault="00336DED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Cotisation saison 2024/2025</w:t>
      </w:r>
    </w:p>
    <w:p w:rsidR="00326489" w:rsidRDefault="00326489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26489" w:rsidRDefault="00336DED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>Elle est annuelle. Elle comprend le coût de la licence (payé à la Ligue du Centre de Football),</w:t>
      </w:r>
    </w:p>
    <w:p w:rsidR="00326489" w:rsidRDefault="00336DED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l’assurance</w:t>
      </w:r>
      <w:proofErr w:type="gramEnd"/>
      <w:r>
        <w:rPr>
          <w:rFonts w:ascii="Arial" w:hAnsi="Arial" w:cs="Arial"/>
        </w:rPr>
        <w:t xml:space="preserve"> et les frais d’engagement du club à hau</w:t>
      </w:r>
      <w:r>
        <w:rPr>
          <w:rFonts w:ascii="Arial" w:hAnsi="Arial" w:cs="Arial"/>
        </w:rPr>
        <w:t>teur de 20% environ.</w:t>
      </w:r>
    </w:p>
    <w:p w:rsidR="00326489" w:rsidRDefault="00326489">
      <w:pPr>
        <w:pStyle w:val="Standard"/>
        <w:spacing w:after="0"/>
        <w:ind w:right="-851"/>
        <w:rPr>
          <w:rFonts w:ascii="Arial" w:hAnsi="Arial" w:cs="Arial"/>
        </w:rPr>
      </w:pPr>
    </w:p>
    <w:p w:rsidR="00326489" w:rsidRDefault="00336DED">
      <w:pPr>
        <w:pStyle w:val="Standard"/>
        <w:spacing w:after="0"/>
        <w:ind w:right="-851" w:hanging="426"/>
      </w:pPr>
      <w:r>
        <w:rPr>
          <w:rFonts w:ascii="Arial" w:hAnsi="Arial" w:cs="Arial"/>
        </w:rPr>
        <w:t xml:space="preserve">Pour la saison 2024/2025, le montant de la cotisation de la catégorie U9/U11     est de :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125 </w:t>
      </w:r>
      <w:r>
        <w:rPr>
          <w:rFonts w:ascii="Arial" w:hAnsi="Arial" w:cs="Arial"/>
          <w:b/>
          <w:bCs/>
        </w:rPr>
        <w:t xml:space="preserve"> €</w:t>
      </w:r>
    </w:p>
    <w:p w:rsidR="00326489" w:rsidRDefault="00336DED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>L’équipement suivant est inclus dans le prix de la licence.</w:t>
      </w:r>
    </w:p>
    <w:p w:rsidR="00326489" w:rsidRDefault="00326489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326489" w:rsidRDefault="00326489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326489" w:rsidRDefault="00336DED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-241200</wp:posOffset>
            </wp:positionH>
            <wp:positionV relativeFrom="paragraph">
              <wp:posOffset>17280</wp:posOffset>
            </wp:positionV>
            <wp:extent cx="916200" cy="1230480"/>
            <wp:effectExtent l="0" t="0" r="0" b="7770"/>
            <wp:wrapSquare wrapText="bothSides"/>
            <wp:docPr id="2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00" cy="12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-241200</wp:posOffset>
            </wp:positionH>
            <wp:positionV relativeFrom="paragraph">
              <wp:posOffset>17280</wp:posOffset>
            </wp:positionV>
            <wp:extent cx="2719800" cy="1168920"/>
            <wp:effectExtent l="0" t="0" r="4350" b="0"/>
            <wp:wrapSquare wrapText="bothSides"/>
            <wp:docPr id="3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800" cy="116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489" w:rsidRDefault="00326489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326489" w:rsidRDefault="00336DED">
      <w:pPr>
        <w:pStyle w:val="Standard"/>
        <w:spacing w:after="0"/>
        <w:ind w:left="-567" w:right="-851" w:firstLine="141"/>
      </w:pPr>
      <w:r>
        <w:rPr>
          <w:rFonts w:ascii="Arial" w:hAnsi="Arial" w:cs="Arial"/>
        </w:rPr>
        <w:tab/>
        <w:t xml:space="preserve">Taille demandée T-Shirt: 6  -  8 – 10 – 12 – 14  </w:t>
      </w:r>
    </w:p>
    <w:p w:rsidR="00326489" w:rsidRDefault="00336DED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 xml:space="preserve">    Taille deman</w:t>
      </w:r>
      <w:r>
        <w:rPr>
          <w:rFonts w:ascii="Arial" w:hAnsi="Arial" w:cs="Arial"/>
        </w:rPr>
        <w:t>dée Short: 6  -  8 – 10 – 12 – 14</w:t>
      </w:r>
    </w:p>
    <w:p w:rsidR="00326489" w:rsidRDefault="00336DED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 xml:space="preserve">    Taille demandée Chaussettes:   </w:t>
      </w:r>
    </w:p>
    <w:p w:rsidR="00326489" w:rsidRDefault="00336DED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6489" w:rsidRDefault="00326489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326489" w:rsidRDefault="00326489">
      <w:pPr>
        <w:pStyle w:val="Standard"/>
        <w:spacing w:after="0"/>
        <w:ind w:right="-851"/>
        <w:rPr>
          <w:rFonts w:ascii="Arial" w:hAnsi="Arial" w:cs="Arial"/>
        </w:rPr>
      </w:pPr>
    </w:p>
    <w:p w:rsidR="00326489" w:rsidRDefault="00326489">
      <w:pPr>
        <w:pStyle w:val="Standard"/>
        <w:spacing w:after="0"/>
        <w:ind w:right="-851"/>
        <w:rPr>
          <w:rFonts w:ascii="Arial" w:hAnsi="Arial" w:cs="Arial"/>
        </w:rPr>
      </w:pPr>
    </w:p>
    <w:p w:rsidR="00326489" w:rsidRDefault="00336DED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Les règlements par chèque se font à l’ordre de l’U.S. </w:t>
      </w:r>
      <w:proofErr w:type="spellStart"/>
      <w:r>
        <w:rPr>
          <w:rFonts w:ascii="Arial" w:hAnsi="Arial" w:cs="Arial"/>
        </w:rPr>
        <w:t>Chitenay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Cellettes</w:t>
      </w:r>
      <w:proofErr w:type="spellEnd"/>
      <w:r>
        <w:rPr>
          <w:rFonts w:ascii="Arial" w:hAnsi="Arial" w:cs="Arial"/>
        </w:rPr>
        <w:t>.</w:t>
      </w:r>
    </w:p>
    <w:p w:rsidR="00326489" w:rsidRDefault="00336DED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6489" w:rsidRDefault="00336DED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Comité Directeur de l’U.S.C.C.</w:t>
      </w:r>
    </w:p>
    <w:sectPr w:rsidR="00326489">
      <w:pgSz w:w="11906" w:h="16838"/>
      <w:pgMar w:top="0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6DED">
      <w:r>
        <w:separator/>
      </w:r>
    </w:p>
  </w:endnote>
  <w:endnote w:type="continuationSeparator" w:id="0">
    <w:p w:rsidR="00000000" w:rsidRDefault="0033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6DED">
      <w:r>
        <w:rPr>
          <w:color w:val="000000"/>
        </w:rPr>
        <w:separator/>
      </w:r>
    </w:p>
  </w:footnote>
  <w:footnote w:type="continuationSeparator" w:id="0">
    <w:p w:rsidR="00000000" w:rsidRDefault="0033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918"/>
    <w:multiLevelType w:val="multilevel"/>
    <w:tmpl w:val="BBA2C678"/>
    <w:styleLink w:val="WWNum2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F900403"/>
    <w:multiLevelType w:val="multilevel"/>
    <w:tmpl w:val="1F984FC8"/>
    <w:styleLink w:val="WWNum1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6972B60"/>
    <w:multiLevelType w:val="multilevel"/>
    <w:tmpl w:val="64EAE350"/>
    <w:styleLink w:val="WWNum5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3B85FBF"/>
    <w:multiLevelType w:val="multilevel"/>
    <w:tmpl w:val="C7324A3E"/>
    <w:styleLink w:val="WWNum3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6852887"/>
    <w:multiLevelType w:val="multilevel"/>
    <w:tmpl w:val="EA045280"/>
    <w:styleLink w:val="WWNum4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0696C1B"/>
    <w:multiLevelType w:val="multilevel"/>
    <w:tmpl w:val="200E39E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6489"/>
    <w:rsid w:val="00326489"/>
    <w:rsid w:val="003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6DED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DE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6DED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DE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 Cellettes</dc:creator>
  <cp:lastModifiedBy>dmallinjoud@gmail.com</cp:lastModifiedBy>
  <cp:revision>1</cp:revision>
  <cp:lastPrinted>2023-06-02T09:37:00Z</cp:lastPrinted>
  <dcterms:created xsi:type="dcterms:W3CDTF">2023-05-11T10:07:00Z</dcterms:created>
  <dcterms:modified xsi:type="dcterms:W3CDTF">2024-06-04T11:58:00Z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